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9F" w:rsidRPr="00733B80" w:rsidRDefault="00C66A9F" w:rsidP="00C66A9F">
      <w:pPr>
        <w:pStyle w:val="2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  <w:r w:rsidRPr="00733B80">
        <w:rPr>
          <w:rFonts w:asciiTheme="minorHAnsi" w:eastAsiaTheme="minorEastAsia" w:hAnsiTheme="minorHAnsi" w:cstheme="minorBidi"/>
          <w:bCs w:val="0"/>
          <w:color w:val="auto"/>
          <w:sz w:val="24"/>
          <w:szCs w:val="24"/>
          <w:u w:val="single"/>
        </w:rPr>
        <w:t xml:space="preserve">Детска градина „Радост”  град Гоце Делчев,  улица „Завоя на черна” №13, </w:t>
      </w:r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   </w:t>
      </w:r>
    </w:p>
    <w:p w:rsidR="00C66A9F" w:rsidRPr="00733B80" w:rsidRDefault="00C66A9F" w:rsidP="00C66A9F">
      <w:pPr>
        <w:pStyle w:val="2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e-</w:t>
      </w:r>
      <w:proofErr w:type="spellStart"/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mail</w:t>
      </w:r>
      <w:proofErr w:type="spellEnd"/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: </w:t>
      </w:r>
      <w:hyperlink r:id="rId4" w:history="1">
        <w:r w:rsidRPr="00733B80">
          <w:rPr>
            <w:rFonts w:asciiTheme="minorHAnsi" w:eastAsiaTheme="minorEastAsia" w:hAnsiTheme="minorHAnsi" w:cstheme="minorBidi"/>
            <w:color w:val="auto"/>
            <w:sz w:val="24"/>
            <w:szCs w:val="24"/>
          </w:rPr>
          <w:t>dgradost_gd@abv.bg</w:t>
        </w:r>
      </w:hyperlink>
      <w:r w:rsidRPr="00733B80">
        <w:rPr>
          <w:rFonts w:asciiTheme="minorHAnsi" w:eastAsiaTheme="minorEastAsia" w:hAnsiTheme="minorHAnsi" w:cstheme="minorBidi"/>
          <w:color w:val="auto"/>
          <w:sz w:val="24"/>
          <w:szCs w:val="24"/>
        </w:rPr>
        <w:t>,</w:t>
      </w:r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  </w:t>
      </w:r>
      <w:proofErr w:type="spellStart"/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site</w:t>
      </w:r>
      <w:proofErr w:type="spellEnd"/>
      <w:r w:rsidRPr="00733B80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hyperlink r:id="rId5" w:history="1">
        <w:r w:rsidRPr="00733B80">
          <w:rPr>
            <w:rFonts w:asciiTheme="minorHAnsi" w:eastAsiaTheme="minorEastAsia" w:hAnsiTheme="minorHAnsi" w:cstheme="minorBidi"/>
            <w:color w:val="auto"/>
            <w:sz w:val="24"/>
            <w:szCs w:val="24"/>
          </w:rPr>
          <w:t xml:space="preserve">/www. dg-radost.weebly.com/ </w:t>
        </w:r>
      </w:hyperlink>
    </w:p>
    <w:p w:rsidR="00C66A9F" w:rsidRDefault="00C66A9F" w:rsidP="00C66A9F">
      <w:pPr>
        <w:jc w:val="both"/>
        <w:rPr>
          <w:sz w:val="24"/>
          <w:szCs w:val="24"/>
        </w:rPr>
      </w:pPr>
    </w:p>
    <w:p w:rsidR="00C66A9F" w:rsidRDefault="00C66A9F" w:rsidP="00C66A9F">
      <w:pPr>
        <w:jc w:val="center"/>
        <w:rPr>
          <w:b/>
          <w:sz w:val="24"/>
          <w:szCs w:val="24"/>
        </w:rPr>
      </w:pPr>
    </w:p>
    <w:p w:rsidR="00C66A9F" w:rsidRDefault="00C66A9F" w:rsidP="00C66A9F">
      <w:pPr>
        <w:jc w:val="center"/>
        <w:rPr>
          <w:b/>
          <w:sz w:val="32"/>
          <w:szCs w:val="32"/>
        </w:rPr>
      </w:pPr>
      <w:r w:rsidRPr="00C66A9F">
        <w:rPr>
          <w:b/>
          <w:sz w:val="32"/>
          <w:szCs w:val="32"/>
        </w:rPr>
        <w:t>ЕТИЧЕН КОДЕКС</w:t>
      </w:r>
    </w:p>
    <w:p w:rsidR="00E4076B" w:rsidRPr="00C66A9F" w:rsidRDefault="00E4076B" w:rsidP="00E4076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разработен съгласно чл. 175, ал. 1 от ЗПУО</w:t>
      </w:r>
    </w:p>
    <w:p w:rsidR="00E4076B" w:rsidRPr="00C66A9F" w:rsidRDefault="00E4076B" w:rsidP="00C66A9F">
      <w:pPr>
        <w:jc w:val="center"/>
        <w:rPr>
          <w:b/>
          <w:sz w:val="32"/>
          <w:szCs w:val="32"/>
        </w:rPr>
      </w:pPr>
    </w:p>
    <w:p w:rsidR="00C66A9F" w:rsidRPr="00C66A9F" w:rsidRDefault="00C66A9F" w:rsidP="00C66A9F">
      <w:pPr>
        <w:spacing w:after="0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I. Общи положения</w:t>
      </w:r>
    </w:p>
    <w:p w:rsidR="00E4076B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>Чл. 1. Етични</w:t>
      </w:r>
      <w:r>
        <w:rPr>
          <w:sz w:val="24"/>
          <w:szCs w:val="24"/>
        </w:rPr>
        <w:t>ят кодекс на Детска градина "Радост</w:t>
      </w:r>
      <w:r w:rsidRPr="00C66A9F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 w:rsidR="00E4076B">
        <w:rPr>
          <w:sz w:val="24"/>
          <w:szCs w:val="24"/>
        </w:rPr>
        <w:t>определя правилата за поведение на работниците и служителите и има за цел да повиши общественото доверие в  техния професионализъм и морал, както и да издигне престижа на детската градина.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2. Етичният кодекс е поставен на видно място в институцията и е публикуван </w:t>
      </w:r>
      <w:r>
        <w:rPr>
          <w:sz w:val="24"/>
          <w:szCs w:val="24"/>
        </w:rPr>
        <w:t xml:space="preserve">на </w:t>
      </w:r>
      <w:r w:rsidRPr="00C66A9F">
        <w:rPr>
          <w:sz w:val="24"/>
          <w:szCs w:val="24"/>
        </w:rPr>
        <w:t xml:space="preserve">интернет страницата на детската градина.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II. Морални отговорности към детето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3. Педагогическите специалисти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осигуряват равен достъп до образование на всяко дете;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прилагат индивидуален и диференциран подход в работата си за разгръщане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потенциала на всяко дете;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спазват принципите на конфиденциалност на информацията;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4. проявяват висок професионализъм в работата си и непрекъснато да повишават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квалификацията си за ранна диагностика на обучителни затруднения.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4. Всички служители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не накърняват достойнството и честта на децата;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не излагат децата на фактори, които могат да застрашат тяхното психическо,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физическо, нравствено и образователно развитие;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уважават различието и да подкрепят уникалността на всяко дете;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4. не допускат личните им пристрастия, убеждения и вярвания да влияят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развитието на децата.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III. Морални отговорности към семейството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5. Педагогическите специалисти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дават своевременна информация на родителите за резултатите от обучението и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постигнатите образователни резултати на детето им;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дават информация на семейството за личностното развитие на детето и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информация, която е съществена за неговия напредък при спазване на принципите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конфиденциалност.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6. Всички служители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зачитат традициите и ценностите, породени от различната културна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принадлежност на семейството;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не използват служебните си отношения със семейството за лично облагодетелстване;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пазят в тайна поверителната информация, станала им известна в изпълнение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lastRenderedPageBreak/>
        <w:t xml:space="preserve">служебните им задължения.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IV. Морални отговорности към колегите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7. Всички служители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не разпространяват невярна информация, която може да навреди на авторитета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и доброто име на други служители;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не изнасят поверителна информация за другите служители, станала им известна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в изпълнение на служебните им задължения;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спазват добрия тон в общуването на работното място и да се въздържат от </w:t>
      </w:r>
    </w:p>
    <w:p w:rsid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създаването на конфликтни ситуации. </w:t>
      </w:r>
    </w:p>
    <w:p w:rsidR="00820C8B" w:rsidRDefault="00820C8B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 w:rsidR="00A54858" w:rsidRPr="00A54858">
        <w:rPr>
          <w:rFonts w:ascii="Arial" w:hAnsi="Arial" w:cs="Arial"/>
          <w:color w:val="2C3E50"/>
          <w:shd w:val="clear" w:color="auto" w:fill="FFFFFF"/>
        </w:rPr>
        <w:t xml:space="preserve"> </w:t>
      </w:r>
      <w:r w:rsidR="00A54858" w:rsidRPr="00A54858">
        <w:rPr>
          <w:sz w:val="24"/>
          <w:szCs w:val="24"/>
        </w:rPr>
        <w:t>няма право да урон</w:t>
      </w:r>
      <w:r w:rsidR="00A54858" w:rsidRPr="00A54858">
        <w:rPr>
          <w:sz w:val="24"/>
          <w:szCs w:val="24"/>
        </w:rPr>
        <w:softHyphen/>
        <w:t>ва доброто име или да поставя под съмнение професионализма на ко</w:t>
      </w:r>
      <w:r w:rsidR="00A54858" w:rsidRPr="00A54858">
        <w:rPr>
          <w:sz w:val="24"/>
          <w:szCs w:val="24"/>
        </w:rPr>
        <w:softHyphen/>
        <w:t>легите си чрез неуместни изявления или действия.</w:t>
      </w:r>
      <w:r>
        <w:rPr>
          <w:sz w:val="24"/>
          <w:szCs w:val="24"/>
        </w:rPr>
        <w:t xml:space="preserve"> </w:t>
      </w:r>
    </w:p>
    <w:p w:rsidR="00A54858" w:rsidRDefault="00A54858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н</w:t>
      </w:r>
      <w:r w:rsidRPr="00A54858">
        <w:rPr>
          <w:sz w:val="24"/>
          <w:szCs w:val="24"/>
        </w:rPr>
        <w:t>едопустимо е отправянето на обиди между учители, слу</w:t>
      </w:r>
      <w:r w:rsidRPr="00A54858">
        <w:rPr>
          <w:sz w:val="24"/>
          <w:szCs w:val="24"/>
        </w:rPr>
        <w:softHyphen/>
        <w:t>жители и работници, както и дискриминационни прояви в отношения</w:t>
      </w:r>
      <w:r w:rsidRPr="00A54858">
        <w:rPr>
          <w:sz w:val="24"/>
          <w:szCs w:val="24"/>
        </w:rPr>
        <w:softHyphen/>
        <w:t>та помежду им.</w:t>
      </w:r>
    </w:p>
    <w:p w:rsidR="00A54858" w:rsidRDefault="00A54858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с</w:t>
      </w:r>
      <w:r w:rsidRPr="00A54858">
        <w:rPr>
          <w:sz w:val="24"/>
          <w:szCs w:val="24"/>
        </w:rPr>
        <w:t>ъс своето лично поведение и чу</w:t>
      </w:r>
      <w:r>
        <w:rPr>
          <w:sz w:val="24"/>
          <w:szCs w:val="24"/>
        </w:rPr>
        <w:t>вство за отговорност служителят</w:t>
      </w:r>
      <w:r w:rsidRPr="00A54858">
        <w:rPr>
          <w:sz w:val="24"/>
          <w:szCs w:val="24"/>
        </w:rPr>
        <w:t xml:space="preserve"> трябва да дава пример на останалите си колеги, а ръководството и директорът </w:t>
      </w:r>
      <w:r>
        <w:rPr>
          <w:sz w:val="24"/>
          <w:szCs w:val="24"/>
        </w:rPr>
        <w:t xml:space="preserve">- </w:t>
      </w:r>
      <w:r w:rsidRPr="00A54858">
        <w:rPr>
          <w:sz w:val="24"/>
          <w:szCs w:val="24"/>
        </w:rPr>
        <w:t>на своите подчинени.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V. Морални отговорности към обществото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8. Всички служители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се стремят да разбират и уважават различните ценности и традиции на различните култури в общността;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участват активно в живота на общността и да създават политики, които да благоприятстват личностното развитие на децата; </w:t>
      </w:r>
    </w:p>
    <w:p w:rsidR="00C66A9F" w:rsidRPr="00C66A9F" w:rsidRDefault="00C66A9F" w:rsidP="00C66A9F">
      <w:pPr>
        <w:spacing w:after="0" w:line="240" w:lineRule="auto"/>
        <w:rPr>
          <w:b/>
          <w:sz w:val="28"/>
          <w:szCs w:val="28"/>
        </w:rPr>
      </w:pPr>
      <w:r w:rsidRPr="00C66A9F">
        <w:rPr>
          <w:sz w:val="24"/>
          <w:szCs w:val="24"/>
        </w:rPr>
        <w:t>3. популяризират сред общността правата на децата и тяхното активно включване.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9. Децата в детската градина: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пазят авторитета и доброто име на институцията и педагогическите специалисти,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които работят с тях;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уважават различието на останалите членове в детската градина, дължащо се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различна етническа, национална, религиозна или друга принадлежност или други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личностни различия;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не пречат на работата на учителите в детската градина и им оказват съдействие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при необходимост; </w:t>
      </w:r>
    </w:p>
    <w:p w:rsidR="00A54858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4. зачитат правата, честта и достойнството на другите, както и не прилагат физическо и психическо насилие.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VII. Морални отговорности на родителите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Чл. 10. Родителите на децата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осигуряват редовното присъствие на децата си в детската градина;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съдействат на педагогическите специалисти в процеса на подкрепа за личностно </w:t>
      </w:r>
    </w:p>
    <w:p w:rsid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развитие на децата; </w:t>
      </w:r>
    </w:p>
    <w:p w:rsidR="00E850DD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не правят негативни оценки на педагогически специалисти и непедагогически персонал, който се грижи за детето им в детската градина, пред него.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66A9F" w:rsidRPr="00C66A9F">
        <w:rPr>
          <w:sz w:val="24"/>
          <w:szCs w:val="24"/>
        </w:rPr>
        <w:t xml:space="preserve">. присъстват редовно на провежданите родителски срещи; 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66A9F" w:rsidRPr="00C66A9F">
        <w:rPr>
          <w:sz w:val="24"/>
          <w:szCs w:val="24"/>
        </w:rPr>
        <w:t xml:space="preserve">. спазват правилника за дейността на детската градина; 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66A9F" w:rsidRPr="00C66A9F">
        <w:rPr>
          <w:sz w:val="24"/>
          <w:szCs w:val="24"/>
        </w:rPr>
        <w:t xml:space="preserve">. зачитат правата, честта и достойнството на останалите членове на детската </w:t>
      </w:r>
    </w:p>
    <w:p w:rsid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градина. </w:t>
      </w:r>
    </w:p>
    <w:p w:rsidR="00E850DD" w:rsidRDefault="00E850DD" w:rsidP="00A54858">
      <w:pPr>
        <w:spacing w:after="0" w:line="240" w:lineRule="auto"/>
        <w:jc w:val="center"/>
        <w:rPr>
          <w:b/>
          <w:sz w:val="28"/>
          <w:szCs w:val="28"/>
        </w:rPr>
      </w:pPr>
    </w:p>
    <w:p w:rsidR="00E850DD" w:rsidRDefault="00E850DD" w:rsidP="00A54858">
      <w:pPr>
        <w:spacing w:after="0" w:line="240" w:lineRule="auto"/>
        <w:jc w:val="center"/>
        <w:rPr>
          <w:b/>
          <w:sz w:val="28"/>
          <w:szCs w:val="28"/>
        </w:rPr>
      </w:pPr>
    </w:p>
    <w:p w:rsidR="00A54858" w:rsidRPr="00A54858" w:rsidRDefault="00A54858" w:rsidP="00A54858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lastRenderedPageBreak/>
        <w:t>VIII.</w:t>
      </w:r>
      <w:r w:rsidRPr="00A54858">
        <w:rPr>
          <w:b/>
          <w:bCs/>
          <w:sz w:val="28"/>
          <w:szCs w:val="28"/>
        </w:rPr>
        <w:t xml:space="preserve"> Лично поведение на учителите, служителите и работниците</w:t>
      </w:r>
    </w:p>
    <w:p w:rsidR="00A54858" w:rsidRPr="00A54858" w:rsidRDefault="00E850DD" w:rsidP="00A54858">
      <w:pPr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Чл.11</w:t>
      </w:r>
      <w:r w:rsidR="00A54858" w:rsidRPr="00A54858">
        <w:rPr>
          <w:bCs/>
          <w:sz w:val="24"/>
          <w:szCs w:val="24"/>
        </w:rPr>
        <w:t>.(</w:t>
      </w:r>
      <w:r>
        <w:rPr>
          <w:sz w:val="24"/>
          <w:szCs w:val="24"/>
        </w:rPr>
        <w:t>1) Служителят</w:t>
      </w:r>
      <w:r w:rsidR="00A54858" w:rsidRPr="00A54858">
        <w:rPr>
          <w:sz w:val="24"/>
          <w:szCs w:val="24"/>
        </w:rPr>
        <w:t xml:space="preserve"> е длъжен да следва поведение, съобразено със законите, с общоприетите морални норми и общочовешки ценности, както и да не уронва престижа на детското заведение и да пази авторитета на институцията, която предс</w:t>
      </w:r>
      <w:r w:rsidR="00A54858" w:rsidRPr="00A54858">
        <w:rPr>
          <w:sz w:val="24"/>
          <w:szCs w:val="24"/>
        </w:rPr>
        <w:softHyphen/>
        <w:t>тава.</w:t>
      </w:r>
    </w:p>
    <w:p w:rsidR="00A54858" w:rsidRPr="00A54858" w:rsidRDefault="00A54858" w:rsidP="00A54858">
      <w:pPr>
        <w:spacing w:after="0" w:line="240" w:lineRule="auto"/>
        <w:rPr>
          <w:sz w:val="24"/>
          <w:szCs w:val="24"/>
        </w:rPr>
      </w:pPr>
      <w:r w:rsidRPr="00A54858">
        <w:rPr>
          <w:sz w:val="24"/>
          <w:szCs w:val="24"/>
        </w:rPr>
        <w:t> </w:t>
      </w:r>
      <w:r w:rsidR="00E850DD">
        <w:rPr>
          <w:sz w:val="24"/>
          <w:szCs w:val="24"/>
        </w:rPr>
        <w:t>(2) Служителят</w:t>
      </w:r>
      <w:r w:rsidRPr="00A54858">
        <w:rPr>
          <w:sz w:val="24"/>
          <w:szCs w:val="24"/>
        </w:rPr>
        <w:t xml:space="preserve"> изпълнява добросъвестно трудовите си задължения при спазване на дадените му указания от висшестоящите органи.</w:t>
      </w:r>
    </w:p>
    <w:p w:rsidR="00A54858" w:rsidRPr="00A54858" w:rsidRDefault="00E850DD" w:rsidP="00A54858">
      <w:pPr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Чл.12</w:t>
      </w:r>
      <w:r w:rsidR="00A54858" w:rsidRPr="00A54858">
        <w:rPr>
          <w:bCs/>
          <w:sz w:val="24"/>
          <w:szCs w:val="24"/>
        </w:rPr>
        <w:t>.</w:t>
      </w:r>
      <w:r w:rsidR="00A54858" w:rsidRPr="00A54858">
        <w:rPr>
          <w:sz w:val="24"/>
          <w:szCs w:val="24"/>
        </w:rPr>
        <w:t> Учителят, служителят или работникът се стреми да не предизвиква с поведението си конфликтни ситуации, а при възникването на такива се стреми да ги преустанови или разреши като запазва спокойствие, контролира емоциите и действията си и не допуска участие в скандали и прояви, несъвместими с добрите нрави.</w:t>
      </w:r>
    </w:p>
    <w:p w:rsidR="00A54858" w:rsidRPr="00A54858" w:rsidRDefault="00E850DD" w:rsidP="00A54858">
      <w:pPr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Чл.12</w:t>
      </w:r>
      <w:r w:rsidR="00A54858" w:rsidRPr="00A54858">
        <w:rPr>
          <w:bCs/>
          <w:sz w:val="24"/>
          <w:szCs w:val="24"/>
        </w:rPr>
        <w:t>.</w:t>
      </w:r>
      <w:r w:rsidR="00A54858" w:rsidRPr="00A54858">
        <w:rPr>
          <w:sz w:val="24"/>
          <w:szCs w:val="24"/>
        </w:rPr>
        <w:t>Учителят, служителят или работникът не може да извършва дейности забранени от закона, както и да получава приходи от забра</w:t>
      </w:r>
      <w:r w:rsidR="00A54858" w:rsidRPr="00A54858">
        <w:rPr>
          <w:sz w:val="24"/>
          <w:szCs w:val="24"/>
        </w:rPr>
        <w:softHyphen/>
        <w:t>нени със закон дейности.</w:t>
      </w:r>
    </w:p>
    <w:p w:rsidR="00A54858" w:rsidRPr="00A54858" w:rsidRDefault="00E850DD" w:rsidP="00A54858">
      <w:pPr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Чл.13</w:t>
      </w:r>
      <w:r w:rsidR="00A54858" w:rsidRPr="00A54858">
        <w:rPr>
          <w:bCs/>
          <w:sz w:val="24"/>
          <w:szCs w:val="24"/>
        </w:rPr>
        <w:t>.(</w:t>
      </w:r>
      <w:r w:rsidR="00A54858" w:rsidRPr="00A54858">
        <w:rPr>
          <w:sz w:val="24"/>
          <w:szCs w:val="24"/>
        </w:rPr>
        <w:t>1) Учителят, служителят или работникът се стреми да повиши своя професионализъм и квалификация, чрез придобиване на нови знания и умения, свързани с длъжността му и се старае да развива собствения си потенциал и да постига увеличаване ефективността и качеството на работата.</w:t>
      </w:r>
    </w:p>
    <w:p w:rsidR="00A54858" w:rsidRPr="00A54858" w:rsidRDefault="00A54858" w:rsidP="00A54858">
      <w:pPr>
        <w:spacing w:after="0" w:line="240" w:lineRule="auto"/>
        <w:rPr>
          <w:sz w:val="24"/>
          <w:szCs w:val="24"/>
        </w:rPr>
      </w:pPr>
      <w:r w:rsidRPr="00A54858">
        <w:rPr>
          <w:sz w:val="24"/>
          <w:szCs w:val="24"/>
        </w:rPr>
        <w:t>(2) Всеки един от учителите, служителите и работниците след</w:t>
      </w:r>
      <w:r w:rsidRPr="00A54858">
        <w:rPr>
          <w:sz w:val="24"/>
          <w:szCs w:val="24"/>
        </w:rPr>
        <w:softHyphen/>
        <w:t>ва да извършва дейността си компетентно, добросъвестно и отговор</w:t>
      </w:r>
      <w:r w:rsidRPr="00A54858">
        <w:rPr>
          <w:sz w:val="24"/>
          <w:szCs w:val="24"/>
        </w:rPr>
        <w:softHyphen/>
        <w:t>но, като се стреми към непрекъснато усъвършенстване и повишаване на своята компетентност.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VIII. Взаимоотношения с община, МОН, РУО и други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14</w:t>
      </w:r>
      <w:r w:rsidR="00C66A9F" w:rsidRPr="00C66A9F">
        <w:rPr>
          <w:sz w:val="24"/>
          <w:szCs w:val="24"/>
        </w:rPr>
        <w:t xml:space="preserve">. Всички служители в детската градина са длъжни да: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1. се ръководят в работата си от принципите на безпристрастност, законосъобразност, своевременност, точност и добросъвестност;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2. изпълняват функциите си съобразно длъжностната си характеристика и да повишават квалификацията си; </w:t>
      </w:r>
    </w:p>
    <w:p w:rsid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3. оказват съдействие на контролните органи при изпълнение на задълженията им.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IX. Конфликт на интереси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15</w:t>
      </w:r>
      <w:r w:rsidR="00C66A9F" w:rsidRPr="00C66A9F">
        <w:rPr>
          <w:sz w:val="24"/>
          <w:szCs w:val="24"/>
        </w:rPr>
        <w:t xml:space="preserve">. Конфликт на интереси възниква, когато служителят в детската градина има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частен интерес, който може да повлияе върху безпристрастното и обективно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изпълнение на правомощията или задълженията му в съответствие с длъжностната му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характеристика и изискванията към заеманата длъжност. 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16</w:t>
      </w:r>
      <w:r w:rsidR="00C66A9F" w:rsidRPr="00C66A9F">
        <w:rPr>
          <w:sz w:val="24"/>
          <w:szCs w:val="24"/>
        </w:rPr>
        <w:t xml:space="preserve">. Педагогическите специалисти не могат да извършват срещу заплащане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обучение или подкрепа на деца, с които работят в детската градина, ако това заплащане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е от името и за сметка на децата, включително със средства от настоятелството. </w:t>
      </w:r>
    </w:p>
    <w:p w:rsidR="00C66A9F" w:rsidRPr="00C66A9F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17</w:t>
      </w:r>
      <w:r w:rsidR="00C66A9F" w:rsidRPr="00C66A9F">
        <w:rPr>
          <w:sz w:val="24"/>
          <w:szCs w:val="24"/>
        </w:rPr>
        <w:t xml:space="preserve">. Служителите в детската градина са длъжни да не допускат да бъдат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въвлечени от други служители в ситуации, при които има конфликт на интереси. </w:t>
      </w:r>
    </w:p>
    <w:p w:rsidR="00E850DD" w:rsidRPr="00C66A9F" w:rsidRDefault="00C66A9F" w:rsidP="00E850DD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X. Професионално поведение</w:t>
      </w:r>
    </w:p>
    <w:p w:rsidR="00E850DD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Чл. 17. Служителят е длъжен да спазва служебната йерархия, да използва подобаващо обръщение и стриктно да спазва актовете и заповедите на </w:t>
      </w:r>
      <w:proofErr w:type="spellStart"/>
      <w:r>
        <w:rPr>
          <w:sz w:val="24"/>
          <w:szCs w:val="24"/>
        </w:rPr>
        <w:t>горестоящите</w:t>
      </w:r>
      <w:proofErr w:type="spellEnd"/>
      <w:r>
        <w:rPr>
          <w:sz w:val="24"/>
          <w:szCs w:val="24"/>
        </w:rPr>
        <w:t xml:space="preserve"> органи;</w:t>
      </w:r>
    </w:p>
    <w:p w:rsidR="00E850DD" w:rsidRDefault="00E850DD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18. Служителят не трябва да изразява лични мнения по начин, който да бъде тълкуван като официална позиция на ДГ „Радост“;</w:t>
      </w:r>
    </w:p>
    <w:p w:rsidR="00E850DD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Чл. 19. </w:t>
      </w:r>
      <w:r w:rsidR="00E850DD">
        <w:rPr>
          <w:sz w:val="24"/>
          <w:szCs w:val="24"/>
        </w:rPr>
        <w:t>Служителят, в изпълнение на заеманата длъжност</w:t>
      </w:r>
      <w:r>
        <w:rPr>
          <w:sz w:val="24"/>
          <w:szCs w:val="24"/>
        </w:rPr>
        <w:t>, трябва да осигури ефективно, компетентно и икономично използване на собствеността, услугите и средствата, които са му поверени;</w:t>
      </w:r>
    </w:p>
    <w:p w:rsidR="00312CA9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Чл. 20. Служителят опазва повереното му имущество с грижата на добър стопанин, не допуска използването му за лични цели и информира своевременно ръководителя си при загуба и повреда на повереното му имущество;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21</w:t>
      </w:r>
      <w:r w:rsidR="00C66A9F" w:rsidRPr="00C66A9F">
        <w:rPr>
          <w:sz w:val="24"/>
          <w:szCs w:val="24"/>
        </w:rPr>
        <w:t xml:space="preserve">. Служителите в детската градина са длъжни да изпълняват съвестно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задълженията си и да се стремят към подобряване на услугите, които извършват.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22</w:t>
      </w:r>
      <w:r w:rsidR="00C66A9F" w:rsidRPr="00C66A9F">
        <w:rPr>
          <w:sz w:val="24"/>
          <w:szCs w:val="24"/>
        </w:rPr>
        <w:t xml:space="preserve">. Служителите са длъжни да опазват имуществото на детската градина и да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се грижат за него като добри стопани.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23</w:t>
      </w:r>
      <w:r w:rsidR="00C66A9F" w:rsidRPr="00C66A9F">
        <w:rPr>
          <w:sz w:val="24"/>
          <w:szCs w:val="24"/>
        </w:rPr>
        <w:t xml:space="preserve">. Служителите в детската градина са длъжни да предприемат всички действия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за опазване поверителността на информацията.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24</w:t>
      </w:r>
      <w:r w:rsidR="00C66A9F" w:rsidRPr="00C66A9F">
        <w:rPr>
          <w:sz w:val="24"/>
          <w:szCs w:val="24"/>
        </w:rPr>
        <w:t xml:space="preserve">. Бившите служители на детската градина са задължени да не изнасят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поверителна информация, станала им известна при изпълнение на служебните им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задължения.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XI. Комисия по етика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25</w:t>
      </w:r>
      <w:r w:rsidR="00C66A9F" w:rsidRPr="00C66A9F">
        <w:rPr>
          <w:sz w:val="24"/>
          <w:szCs w:val="24"/>
        </w:rPr>
        <w:t xml:space="preserve">. Комисията по етика дава становища по сигнали и жалби, свързани с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прилагането на Етичния кодекс на детската градина.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26</w:t>
      </w:r>
      <w:r w:rsidR="00C66A9F" w:rsidRPr="00C66A9F">
        <w:rPr>
          <w:sz w:val="24"/>
          <w:szCs w:val="24"/>
        </w:rPr>
        <w:t xml:space="preserve">. Членовете на Комисията по етика се избират от Педагогическия съвет.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27</w:t>
      </w:r>
      <w:r w:rsidR="00C66A9F" w:rsidRPr="00C66A9F">
        <w:rPr>
          <w:sz w:val="24"/>
          <w:szCs w:val="24"/>
        </w:rPr>
        <w:t xml:space="preserve">. Комисията по етика работи по Правилник за дейността си, който се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утвърждава на заседание на Педагогическия съвет.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28</w:t>
      </w:r>
      <w:r w:rsidR="00C66A9F" w:rsidRPr="00C66A9F">
        <w:rPr>
          <w:sz w:val="24"/>
          <w:szCs w:val="24"/>
        </w:rPr>
        <w:t xml:space="preserve">. Всеки член на детската градина може да подаде запитване, сигнал или жалба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до Комисията по етика.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29</w:t>
      </w:r>
      <w:r w:rsidR="00C66A9F" w:rsidRPr="00C66A9F">
        <w:rPr>
          <w:sz w:val="24"/>
          <w:szCs w:val="24"/>
        </w:rPr>
        <w:t xml:space="preserve">. Комисията по етика разглежда запитването, сигнала или жалбата и излиза с </w:t>
      </w:r>
    </w:p>
    <w:p w:rsid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мотивирано становище.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30</w:t>
      </w:r>
      <w:r w:rsidR="00C66A9F" w:rsidRPr="00C66A9F">
        <w:rPr>
          <w:sz w:val="24"/>
          <w:szCs w:val="24"/>
        </w:rPr>
        <w:t xml:space="preserve">. За неспазване на разпоредбите на Етичния кодекс на детската градина се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налагат санкции. </w:t>
      </w:r>
    </w:p>
    <w:p w:rsidR="00C66A9F" w:rsidRPr="00C66A9F" w:rsidRDefault="00312CA9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Чл. 31</w:t>
      </w:r>
      <w:r w:rsidR="00C66A9F" w:rsidRPr="00C66A9F">
        <w:rPr>
          <w:sz w:val="24"/>
          <w:szCs w:val="24"/>
        </w:rPr>
        <w:t xml:space="preserve">. Комисията по етика е длъжна веднъж годишно да отчита дейността си на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заседание на Педагогическия съвет. </w:t>
      </w:r>
    </w:p>
    <w:p w:rsidR="00C66A9F" w:rsidRPr="00C66A9F" w:rsidRDefault="00C66A9F" w:rsidP="00C66A9F">
      <w:pPr>
        <w:spacing w:after="0" w:line="240" w:lineRule="auto"/>
        <w:jc w:val="center"/>
        <w:rPr>
          <w:b/>
          <w:sz w:val="28"/>
          <w:szCs w:val="28"/>
        </w:rPr>
      </w:pPr>
      <w:r w:rsidRPr="00C66A9F">
        <w:rPr>
          <w:b/>
          <w:sz w:val="28"/>
          <w:szCs w:val="28"/>
        </w:rPr>
        <w:t>ПРЕХОДНИ И ЗАКЛЮЧИТЕЛНИ РАЗПОРЕДБИ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§ 1. (1) Запознаването с разпоредбите на Етичния кодекс на детската градина се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извършва в 7-дневен срок от утвърждаването му.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(2) В случай на отсъствие на служител, същият е длъжен да се запознае с настоящия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кодекс след завръщането си на работа.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§ 2. При първоначално встъпване в длъжност, служителят се запознава с разпоредбите на този кодекс в 7-дневен срок от постъпване на работа.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§ 3. Настоящият Етичен кодекс влиза в сила от датата на утвърждаването му.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 xml:space="preserve">§ 4. Етичният кодекс на детската градина е съгласуван с екипа на градината, приет </w:t>
      </w:r>
    </w:p>
    <w:p w:rsidR="00C66A9F" w:rsidRPr="00C66A9F" w:rsidRDefault="00C66A9F" w:rsidP="00C66A9F">
      <w:pPr>
        <w:spacing w:after="0" w:line="240" w:lineRule="auto"/>
        <w:rPr>
          <w:sz w:val="24"/>
          <w:szCs w:val="24"/>
        </w:rPr>
      </w:pPr>
      <w:r w:rsidRPr="00C66A9F">
        <w:rPr>
          <w:sz w:val="24"/>
          <w:szCs w:val="24"/>
        </w:rPr>
        <w:t>с Протокол от з</w:t>
      </w:r>
      <w:r w:rsidR="00E647BC">
        <w:rPr>
          <w:sz w:val="24"/>
          <w:szCs w:val="24"/>
        </w:rPr>
        <w:t xml:space="preserve">аседание на Общо събрание № 1 </w:t>
      </w:r>
      <w:r w:rsidRPr="00C66A9F">
        <w:rPr>
          <w:sz w:val="24"/>
          <w:szCs w:val="24"/>
        </w:rPr>
        <w:t xml:space="preserve"> и е утвърден със Заповед </w:t>
      </w:r>
    </w:p>
    <w:p w:rsidR="00C66A9F" w:rsidRPr="00C66A9F" w:rsidRDefault="00A467E1" w:rsidP="00C66A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№…….. / ……………..2024</w:t>
      </w:r>
      <w:bookmarkStart w:id="0" w:name="_GoBack"/>
      <w:bookmarkEnd w:id="0"/>
      <w:r w:rsidR="00E647BC">
        <w:rPr>
          <w:sz w:val="24"/>
          <w:szCs w:val="24"/>
        </w:rPr>
        <w:t xml:space="preserve"> </w:t>
      </w:r>
      <w:r w:rsidR="00C66A9F" w:rsidRPr="00C66A9F">
        <w:rPr>
          <w:sz w:val="24"/>
          <w:szCs w:val="24"/>
        </w:rPr>
        <w:t xml:space="preserve">г. на директора на </w:t>
      </w:r>
      <w:r w:rsidR="00E4076B">
        <w:rPr>
          <w:sz w:val="24"/>
          <w:szCs w:val="24"/>
        </w:rPr>
        <w:t>Д</w:t>
      </w:r>
      <w:r w:rsidR="00C66A9F" w:rsidRPr="00C66A9F">
        <w:rPr>
          <w:sz w:val="24"/>
          <w:szCs w:val="24"/>
        </w:rPr>
        <w:t>етска градина "</w:t>
      </w:r>
      <w:r w:rsidR="00E4076B">
        <w:rPr>
          <w:sz w:val="24"/>
          <w:szCs w:val="24"/>
        </w:rPr>
        <w:t>Радост</w:t>
      </w:r>
      <w:r w:rsidR="00C66A9F" w:rsidRPr="00C66A9F">
        <w:rPr>
          <w:sz w:val="24"/>
          <w:szCs w:val="24"/>
        </w:rPr>
        <w:t xml:space="preserve">". </w:t>
      </w:r>
    </w:p>
    <w:p w:rsidR="00E4076B" w:rsidRDefault="00E4076B" w:rsidP="00C66A9F">
      <w:pPr>
        <w:spacing w:after="0" w:line="240" w:lineRule="auto"/>
        <w:rPr>
          <w:sz w:val="24"/>
          <w:szCs w:val="24"/>
        </w:rPr>
      </w:pPr>
    </w:p>
    <w:p w:rsidR="00E4076B" w:rsidRDefault="00E4076B" w:rsidP="00C66A9F">
      <w:pPr>
        <w:spacing w:after="0" w:line="240" w:lineRule="auto"/>
        <w:rPr>
          <w:sz w:val="24"/>
          <w:szCs w:val="24"/>
        </w:rPr>
      </w:pPr>
    </w:p>
    <w:p w:rsidR="00312CA9" w:rsidRDefault="00312CA9" w:rsidP="00C66A9F">
      <w:pPr>
        <w:spacing w:after="0" w:line="240" w:lineRule="auto"/>
        <w:rPr>
          <w:sz w:val="24"/>
          <w:szCs w:val="24"/>
        </w:rPr>
      </w:pPr>
    </w:p>
    <w:p w:rsidR="00312CA9" w:rsidRDefault="00312CA9" w:rsidP="00C66A9F">
      <w:pPr>
        <w:spacing w:after="0" w:line="240" w:lineRule="auto"/>
        <w:rPr>
          <w:sz w:val="24"/>
          <w:szCs w:val="24"/>
        </w:rPr>
      </w:pPr>
    </w:p>
    <w:p w:rsidR="00E4076B" w:rsidRDefault="00E4076B" w:rsidP="00C66A9F">
      <w:pPr>
        <w:spacing w:after="0" w:line="240" w:lineRule="auto"/>
        <w:rPr>
          <w:sz w:val="24"/>
          <w:szCs w:val="24"/>
        </w:rPr>
      </w:pPr>
    </w:p>
    <w:p w:rsidR="00C66A9F" w:rsidRPr="00C66A9F" w:rsidRDefault="00C66A9F" w:rsidP="00E4076B">
      <w:pPr>
        <w:spacing w:after="0" w:line="240" w:lineRule="auto"/>
        <w:jc w:val="right"/>
        <w:rPr>
          <w:sz w:val="24"/>
          <w:szCs w:val="24"/>
        </w:rPr>
      </w:pPr>
      <w:r w:rsidRPr="00C66A9F">
        <w:rPr>
          <w:sz w:val="24"/>
          <w:szCs w:val="24"/>
        </w:rPr>
        <w:t>Директор:</w:t>
      </w:r>
      <w:r w:rsidR="00E4076B">
        <w:rPr>
          <w:sz w:val="24"/>
          <w:szCs w:val="24"/>
        </w:rPr>
        <w:t xml:space="preserve"> …………………..</w:t>
      </w:r>
    </w:p>
    <w:p w:rsidR="00996566" w:rsidRDefault="00E4076B" w:rsidP="00E4076B">
      <w:pPr>
        <w:spacing w:after="0" w:line="240" w:lineRule="auto"/>
        <w:jc w:val="right"/>
      </w:pPr>
      <w:r>
        <w:rPr>
          <w:sz w:val="24"/>
          <w:szCs w:val="24"/>
        </w:rPr>
        <w:t xml:space="preserve">/Мила </w:t>
      </w:r>
      <w:proofErr w:type="spellStart"/>
      <w:r>
        <w:rPr>
          <w:sz w:val="24"/>
          <w:szCs w:val="24"/>
        </w:rPr>
        <w:t>Сарандева</w:t>
      </w:r>
      <w:proofErr w:type="spellEnd"/>
      <w:r>
        <w:rPr>
          <w:sz w:val="24"/>
          <w:szCs w:val="24"/>
        </w:rPr>
        <w:t>/</w:t>
      </w:r>
    </w:p>
    <w:sectPr w:rsidR="00996566" w:rsidSect="00E4076B">
      <w:pgSz w:w="12240" w:h="15840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9F"/>
    <w:rsid w:val="00312CA9"/>
    <w:rsid w:val="00820C8B"/>
    <w:rsid w:val="00996566"/>
    <w:rsid w:val="00A467E1"/>
    <w:rsid w:val="00A54858"/>
    <w:rsid w:val="00C66A9F"/>
    <w:rsid w:val="00E4076B"/>
    <w:rsid w:val="00E647BC"/>
    <w:rsid w:val="00E8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5B62"/>
  <w15:chartTrackingRefBased/>
  <w15:docId w15:val="{1C90099A-DE71-4283-B518-C53AFAF9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A9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C66A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bg-BG"/>
    </w:rPr>
  </w:style>
  <w:style w:type="paragraph" w:styleId="a3">
    <w:name w:val="Normal (Web)"/>
    <w:basedOn w:val="a"/>
    <w:uiPriority w:val="99"/>
    <w:semiHidden/>
    <w:unhideWhenUsed/>
    <w:rsid w:val="00A54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5485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46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www.%20https:\dgkalinka.eu\" TargetMode="External"/><Relationship Id="rId4" Type="http://schemas.openxmlformats.org/officeDocument/2006/relationships/hyperlink" Target="mailto:dgradost_gd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Dell</cp:lastModifiedBy>
  <cp:revision>2</cp:revision>
  <cp:lastPrinted>2024-09-03T11:20:00Z</cp:lastPrinted>
  <dcterms:created xsi:type="dcterms:W3CDTF">2024-09-03T11:20:00Z</dcterms:created>
  <dcterms:modified xsi:type="dcterms:W3CDTF">2024-09-03T11:20:00Z</dcterms:modified>
</cp:coreProperties>
</file>